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color w:val="000000"/>
        </w:rPr>
      </w:pPr>
    </w:p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color w:val="000000"/>
        </w:rPr>
      </w:pPr>
    </w:p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b/>
          <w:bCs/>
          <w:color w:val="000000"/>
        </w:rPr>
      </w:pPr>
      <w:r w:rsidRPr="00E27B8B">
        <w:rPr>
          <w:rFonts w:ascii="PT Astra Serif" w:hAnsi="PT Astra Serif" w:cs="PT Astra Serif"/>
          <w:b/>
          <w:bCs/>
          <w:color w:val="000000"/>
        </w:rPr>
        <w:t>АДМИНИСТРАЦИЯ</w:t>
      </w:r>
    </w:p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 xml:space="preserve">ШНЯЕВСКОГО </w:t>
      </w:r>
      <w:r w:rsidRPr="00E27B8B">
        <w:rPr>
          <w:rFonts w:ascii="PT Astra Serif" w:hAnsi="PT Astra Serif" w:cs="PT Astra Serif"/>
          <w:b/>
          <w:bCs/>
          <w:color w:val="000000"/>
        </w:rPr>
        <w:t>МУНИЦИПАЛЬНОГО ОБРАЗОВАНИЯ</w:t>
      </w:r>
    </w:p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b/>
          <w:bCs/>
          <w:color w:val="000000"/>
        </w:rPr>
      </w:pPr>
      <w:r w:rsidRPr="00E27B8B">
        <w:rPr>
          <w:rFonts w:ascii="PT Astra Serif" w:hAnsi="PT Astra Serif" w:cs="PT Astra Serif"/>
          <w:b/>
          <w:bCs/>
          <w:color w:val="000000"/>
        </w:rPr>
        <w:t>БАЗАРНО-КАРАБУЛАКСКОГО МУНИЦИПАЛЬНОГО РАЙОНА</w:t>
      </w:r>
    </w:p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b/>
          <w:bCs/>
          <w:color w:val="000000"/>
        </w:rPr>
      </w:pPr>
      <w:r w:rsidRPr="00E27B8B">
        <w:rPr>
          <w:rFonts w:ascii="PT Astra Serif" w:hAnsi="PT Astra Serif" w:cs="PT Astra Serif"/>
          <w:b/>
          <w:bCs/>
          <w:color w:val="000000"/>
        </w:rPr>
        <w:t>САРАТОВСКОЙ ОБЛАСТИ</w:t>
      </w:r>
    </w:p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b/>
          <w:bCs/>
          <w:color w:val="000000"/>
        </w:rPr>
      </w:pPr>
      <w:r w:rsidRPr="00E27B8B">
        <w:rPr>
          <w:rFonts w:ascii="PT Astra Serif" w:hAnsi="PT Astra Serif" w:cs="PT Astra Serif"/>
          <w:b/>
          <w:bCs/>
          <w:color w:val="000000"/>
        </w:rPr>
        <w:t xml:space="preserve"> </w:t>
      </w:r>
    </w:p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b/>
          <w:bCs/>
          <w:color w:val="000000"/>
        </w:rPr>
      </w:pPr>
      <w:bookmarkStart w:id="0" w:name="bookmark0"/>
      <w:r w:rsidRPr="00E27B8B">
        <w:rPr>
          <w:rFonts w:ascii="PT Astra Serif" w:hAnsi="PT Astra Serif" w:cs="PT Astra Serif"/>
          <w:b/>
          <w:bCs/>
          <w:color w:val="000000"/>
        </w:rPr>
        <w:t>ПОСТАНОВЛЕНИЕ</w:t>
      </w:r>
      <w:bookmarkEnd w:id="0"/>
    </w:p>
    <w:p w:rsidR="00687779" w:rsidRPr="00E27B8B" w:rsidRDefault="00687779" w:rsidP="00B2169A">
      <w:pPr>
        <w:ind w:left="567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 w:rsidRPr="00E27B8B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</w:p>
    <w:p w:rsidR="00687779" w:rsidRPr="00E27B8B" w:rsidRDefault="00687779" w:rsidP="00B2169A">
      <w:pPr>
        <w:jc w:val="both"/>
        <w:rPr>
          <w:rFonts w:ascii="PT Astra Serif" w:hAnsi="PT Astra Serif" w:cs="PT Astra Serif"/>
          <w:color w:val="000000"/>
        </w:rPr>
      </w:pPr>
      <w:r w:rsidRPr="00E27B8B">
        <w:rPr>
          <w:rFonts w:ascii="PT Astra Serif" w:hAnsi="PT Astra Serif" w:cs="PT Astra Serif"/>
          <w:color w:val="000000"/>
          <w:sz w:val="24"/>
          <w:szCs w:val="24"/>
        </w:rPr>
        <w:t xml:space="preserve">От 01.04.2025г.                                                                                                        №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14</w:t>
      </w:r>
    </w:p>
    <w:p w:rsidR="00687779" w:rsidRPr="00E27B8B" w:rsidRDefault="00687779" w:rsidP="00E6332E">
      <w:pPr>
        <w:jc w:val="center"/>
        <w:rPr>
          <w:rFonts w:ascii="PT Astra Serif" w:hAnsi="PT Astra Serif" w:cs="PT Astra Serif"/>
        </w:rPr>
      </w:pPr>
    </w:p>
    <w:p w:rsidR="00687779" w:rsidRPr="00E27B8B" w:rsidRDefault="00687779" w:rsidP="00E6332E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E27B8B">
        <w:rPr>
          <w:rFonts w:ascii="PT Astra Serif" w:hAnsi="PT Astra Serif" w:cs="PT Astra Serif"/>
          <w:b/>
          <w:bCs/>
          <w:sz w:val="24"/>
          <w:szCs w:val="24"/>
        </w:rPr>
        <w:t xml:space="preserve">Об утверждении сводного отчета о ходе реализации и оценке эффективности муниципальных программ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Шняевского </w:t>
      </w:r>
      <w:r w:rsidRPr="00E27B8B">
        <w:rPr>
          <w:rFonts w:ascii="PT Astra Serif" w:hAnsi="PT Astra Serif" w:cs="PT Astra Serif"/>
          <w:b/>
          <w:bCs/>
          <w:sz w:val="24"/>
          <w:szCs w:val="24"/>
        </w:rPr>
        <w:t>муниципального образования Базарно-Карабулакского муниципального района за 2024 год</w:t>
      </w:r>
    </w:p>
    <w:p w:rsidR="00687779" w:rsidRPr="00E27B8B" w:rsidRDefault="00687779" w:rsidP="00E6332E">
      <w:pPr>
        <w:shd w:val="clear" w:color="auto" w:fill="FFFFFF"/>
        <w:tabs>
          <w:tab w:val="left" w:pos="1382"/>
        </w:tabs>
        <w:spacing w:line="331" w:lineRule="exact"/>
        <w:jc w:val="both"/>
        <w:rPr>
          <w:rFonts w:ascii="PT Astra Serif" w:hAnsi="PT Astra Serif" w:cs="PT Astra Serif"/>
          <w:spacing w:val="-7"/>
          <w:sz w:val="24"/>
          <w:szCs w:val="24"/>
        </w:rPr>
      </w:pPr>
    </w:p>
    <w:p w:rsidR="00687779" w:rsidRPr="00E27B8B" w:rsidRDefault="00687779" w:rsidP="00E6332E">
      <w:pPr>
        <w:shd w:val="clear" w:color="auto" w:fill="FFFFFF"/>
        <w:tabs>
          <w:tab w:val="left" w:pos="1382"/>
        </w:tabs>
        <w:spacing w:line="331" w:lineRule="exact"/>
        <w:jc w:val="both"/>
        <w:rPr>
          <w:rFonts w:ascii="PT Astra Serif" w:hAnsi="PT Astra Serif" w:cs="PT Astra Serif"/>
          <w:spacing w:val="-7"/>
          <w:sz w:val="24"/>
          <w:szCs w:val="24"/>
        </w:rPr>
      </w:pPr>
    </w:p>
    <w:p w:rsidR="00687779" w:rsidRPr="00E27B8B" w:rsidRDefault="00687779" w:rsidP="009516CB">
      <w:pPr>
        <w:pStyle w:val="Header"/>
        <w:spacing w:after="0" w:line="240" w:lineRule="auto"/>
        <w:jc w:val="both"/>
        <w:rPr>
          <w:rFonts w:ascii="PT Astra Serif" w:hAnsi="PT Astra Serif" w:cs="PT Astra Serif"/>
          <w:color w:val="000000"/>
        </w:rPr>
      </w:pPr>
      <w:r w:rsidRPr="00E27B8B">
        <w:rPr>
          <w:rFonts w:ascii="PT Astra Serif" w:hAnsi="PT Astra Serif" w:cs="PT Astra Serif"/>
          <w:spacing w:val="-7"/>
        </w:rPr>
        <w:tab/>
      </w:r>
      <w:r w:rsidRPr="00E27B8B">
        <w:rPr>
          <w:rFonts w:ascii="PT Astra Serif" w:hAnsi="PT Astra Serif" w:cs="PT Astra Serif"/>
          <w:spacing w:val="-7"/>
          <w:sz w:val="24"/>
          <w:szCs w:val="24"/>
        </w:rPr>
        <w:t xml:space="preserve">               В соответствии  с Бюджетном Кодексом РФ, на основании  </w:t>
      </w:r>
      <w:r w:rsidRPr="00E27B8B">
        <w:rPr>
          <w:rFonts w:ascii="PT Astra Serif" w:hAnsi="PT Astra Serif" w:cs="PT Astra Serif"/>
          <w:color w:val="000000"/>
          <w:sz w:val="24"/>
          <w:szCs w:val="24"/>
        </w:rPr>
        <w:t>Постановления администрации</w:t>
      </w:r>
      <w:r w:rsidRPr="00E27B8B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E27B8B">
        <w:rPr>
          <w:rFonts w:ascii="PT Astra Serif" w:hAnsi="PT Astra Serif" w:cs="PT Astra Serif"/>
          <w:sz w:val="24"/>
          <w:szCs w:val="24"/>
        </w:rPr>
        <w:t>муниципального образования  Базарно-Карабулакского муниципального района Саратовской области</w:t>
      </w:r>
      <w:r w:rsidRPr="00E27B8B">
        <w:rPr>
          <w:rFonts w:ascii="PT Astra Serif" w:hAnsi="PT Astra Serif" w:cs="PT Astra Serif"/>
          <w:color w:val="000000"/>
          <w:sz w:val="24"/>
          <w:szCs w:val="24"/>
        </w:rPr>
        <w:t xml:space="preserve"> от</w:t>
      </w:r>
      <w:r w:rsidRPr="00E27B8B">
        <w:rPr>
          <w:rFonts w:ascii="PT Astra Serif" w:hAnsi="PT Astra Serif" w:cs="PT Astra Serif"/>
          <w:color w:val="FF0000"/>
          <w:sz w:val="24"/>
          <w:szCs w:val="24"/>
        </w:rPr>
        <w:t xml:space="preserve">  </w:t>
      </w:r>
      <w:r>
        <w:rPr>
          <w:rFonts w:ascii="PT Astra Serif" w:hAnsi="PT Astra Serif" w:cs="PT Astra Serif"/>
          <w:sz w:val="24"/>
          <w:szCs w:val="24"/>
        </w:rPr>
        <w:t xml:space="preserve">  06.06.2017  №28А</w:t>
      </w:r>
      <w:r w:rsidRPr="00E27B8B">
        <w:rPr>
          <w:rFonts w:ascii="PT Astra Serif" w:hAnsi="PT Astra Serif" w:cs="PT Astra Serif"/>
          <w:sz w:val="24"/>
          <w:szCs w:val="24"/>
        </w:rPr>
        <w:t xml:space="preserve"> «Об утверждении Порядка проведения оценки эффективности реализации муниципальных программ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E27B8B">
        <w:rPr>
          <w:rFonts w:ascii="PT Astra Serif" w:hAnsi="PT Astra Serif" w:cs="PT Astra Serif"/>
          <w:sz w:val="24"/>
          <w:szCs w:val="24"/>
        </w:rPr>
        <w:t xml:space="preserve">муниципального образования», </w:t>
      </w:r>
      <w:r w:rsidRPr="00E27B8B">
        <w:rPr>
          <w:rFonts w:ascii="PT Astra Serif" w:hAnsi="PT Astra Serif" w:cs="PT Astra Serif"/>
          <w:color w:val="000000"/>
          <w:sz w:val="24"/>
          <w:szCs w:val="24"/>
        </w:rPr>
        <w:t xml:space="preserve">администрация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Шняевского </w:t>
      </w:r>
      <w:r w:rsidRPr="00E27B8B">
        <w:rPr>
          <w:rFonts w:ascii="PT Astra Serif" w:hAnsi="PT Astra Serif" w:cs="PT Astra Serif"/>
          <w:sz w:val="24"/>
          <w:szCs w:val="24"/>
        </w:rPr>
        <w:t>муниципального образования</w:t>
      </w:r>
      <w:r w:rsidRPr="00E27B8B">
        <w:rPr>
          <w:rFonts w:ascii="PT Astra Serif" w:hAnsi="PT Astra Serif" w:cs="PT Astra Serif"/>
          <w:color w:val="000000"/>
        </w:rPr>
        <w:t xml:space="preserve">    </w:t>
      </w:r>
    </w:p>
    <w:p w:rsidR="00687779" w:rsidRPr="00E27B8B" w:rsidRDefault="00687779" w:rsidP="00B2169A">
      <w:pPr>
        <w:ind w:firstLine="1080"/>
        <w:jc w:val="center"/>
        <w:rPr>
          <w:rFonts w:ascii="PT Astra Serif" w:hAnsi="PT Astra Serif" w:cs="PT Astra Serif"/>
          <w:color w:val="000000"/>
        </w:rPr>
      </w:pPr>
    </w:p>
    <w:p w:rsidR="00687779" w:rsidRPr="00E27B8B" w:rsidRDefault="00687779" w:rsidP="00B2169A">
      <w:pPr>
        <w:ind w:firstLine="1080"/>
        <w:jc w:val="center"/>
        <w:rPr>
          <w:rFonts w:ascii="PT Astra Serif" w:hAnsi="PT Astra Serif" w:cs="PT Astra Serif"/>
          <w:color w:val="000000"/>
        </w:rPr>
      </w:pPr>
      <w:r w:rsidRPr="00E27B8B">
        <w:rPr>
          <w:rFonts w:ascii="PT Astra Serif" w:hAnsi="PT Astra Serif" w:cs="PT Astra Serif"/>
          <w:color w:val="000000"/>
        </w:rPr>
        <w:t>ПОСТАНОВЛЯЕТ:</w:t>
      </w:r>
    </w:p>
    <w:p w:rsidR="00687779" w:rsidRPr="00E27B8B" w:rsidRDefault="00687779" w:rsidP="00E6332E">
      <w:pPr>
        <w:ind w:firstLine="1080"/>
        <w:jc w:val="both"/>
        <w:rPr>
          <w:rFonts w:ascii="PT Astra Serif" w:hAnsi="PT Astra Serif" w:cs="PT Astra Serif"/>
        </w:rPr>
      </w:pPr>
    </w:p>
    <w:p w:rsidR="00687779" w:rsidRPr="00E27B8B" w:rsidRDefault="00687779" w:rsidP="009516CB">
      <w:pPr>
        <w:jc w:val="both"/>
        <w:rPr>
          <w:rFonts w:ascii="PT Astra Serif" w:hAnsi="PT Astra Serif" w:cs="PT Astra Serif"/>
          <w:sz w:val="24"/>
          <w:szCs w:val="24"/>
        </w:rPr>
      </w:pPr>
      <w:r w:rsidRPr="00E27B8B">
        <w:rPr>
          <w:rFonts w:ascii="PT Astra Serif" w:hAnsi="PT Astra Serif" w:cs="PT Astra Serif"/>
          <w:sz w:val="24"/>
          <w:szCs w:val="24"/>
        </w:rPr>
        <w:t xml:space="preserve">                  1.Утвердить сводный отчет о ходе реализации и оценке эффективности муниципальных программ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E27B8B">
        <w:rPr>
          <w:rFonts w:ascii="PT Astra Serif" w:hAnsi="PT Astra Serif" w:cs="PT Astra Serif"/>
          <w:sz w:val="24"/>
          <w:szCs w:val="24"/>
        </w:rPr>
        <w:t>муниципального образования Базарно-Карабулакского муниципального района за 2024 год согласно приложению.</w:t>
      </w:r>
    </w:p>
    <w:p w:rsidR="00687779" w:rsidRPr="00E27B8B" w:rsidRDefault="00687779" w:rsidP="009516CB">
      <w:pPr>
        <w:shd w:val="clear" w:color="auto" w:fill="FFFFFF"/>
        <w:suppressAutoHyphens/>
        <w:spacing w:line="331" w:lineRule="exact"/>
        <w:jc w:val="both"/>
        <w:rPr>
          <w:rFonts w:ascii="PT Astra Serif" w:hAnsi="PT Astra Serif" w:cs="PT Astra Serif"/>
          <w:spacing w:val="-7"/>
          <w:sz w:val="24"/>
          <w:szCs w:val="24"/>
        </w:rPr>
      </w:pPr>
      <w:r w:rsidRPr="00E27B8B">
        <w:rPr>
          <w:rFonts w:ascii="PT Astra Serif" w:hAnsi="PT Astra Serif" w:cs="PT Astra Serif"/>
          <w:spacing w:val="-7"/>
          <w:sz w:val="24"/>
          <w:szCs w:val="24"/>
        </w:rPr>
        <w:t xml:space="preserve">                 2.</w:t>
      </w:r>
      <w:r>
        <w:rPr>
          <w:rFonts w:ascii="PT Astra Serif" w:hAnsi="PT Astra Serif" w:cs="PT Astra Serif"/>
          <w:spacing w:val="-7"/>
          <w:sz w:val="24"/>
          <w:szCs w:val="24"/>
        </w:rPr>
        <w:t xml:space="preserve"> </w:t>
      </w:r>
      <w:r w:rsidRPr="00E27B8B">
        <w:rPr>
          <w:rFonts w:ascii="PT Astra Serif" w:hAnsi="PT Astra Serif" w:cs="PT Astra Serif"/>
          <w:spacing w:val="-7"/>
          <w:sz w:val="24"/>
          <w:szCs w:val="24"/>
        </w:rPr>
        <w:t>Настоящее Постановление вступает в силу со дня его подписания.</w:t>
      </w:r>
    </w:p>
    <w:p w:rsidR="00687779" w:rsidRPr="00E27B8B" w:rsidRDefault="00687779" w:rsidP="009516CB">
      <w:pPr>
        <w:shd w:val="clear" w:color="auto" w:fill="FFFFFF"/>
        <w:tabs>
          <w:tab w:val="left" w:pos="1382"/>
        </w:tabs>
        <w:spacing w:line="331" w:lineRule="exact"/>
        <w:jc w:val="both"/>
        <w:rPr>
          <w:rFonts w:ascii="PT Astra Serif" w:hAnsi="PT Astra Serif" w:cs="PT Astra Serif"/>
          <w:spacing w:val="-7"/>
        </w:rPr>
      </w:pPr>
    </w:p>
    <w:p w:rsidR="00687779" w:rsidRPr="00E27B8B" w:rsidRDefault="00687779" w:rsidP="00E6332E">
      <w:pPr>
        <w:shd w:val="clear" w:color="auto" w:fill="FFFFFF"/>
        <w:tabs>
          <w:tab w:val="left" w:pos="1382"/>
        </w:tabs>
        <w:spacing w:line="331" w:lineRule="exact"/>
        <w:jc w:val="both"/>
        <w:rPr>
          <w:rFonts w:ascii="PT Astra Serif" w:hAnsi="PT Astra Serif" w:cs="PT Astra Serif"/>
          <w:spacing w:val="-7"/>
        </w:rPr>
      </w:pPr>
    </w:p>
    <w:p w:rsidR="00687779" w:rsidRDefault="00687779" w:rsidP="00E6332E">
      <w:pPr>
        <w:shd w:val="clear" w:color="auto" w:fill="FFFFFF"/>
        <w:tabs>
          <w:tab w:val="left" w:pos="1382"/>
        </w:tabs>
        <w:spacing w:line="331" w:lineRule="exact"/>
        <w:jc w:val="both"/>
        <w:rPr>
          <w:rFonts w:ascii="PT Astra Serif" w:hAnsi="PT Astra Serif" w:cs="PT Astra Serif"/>
          <w:i/>
          <w:iCs/>
          <w:spacing w:val="-7"/>
          <w:sz w:val="20"/>
          <w:szCs w:val="20"/>
        </w:rPr>
      </w:pPr>
    </w:p>
    <w:p w:rsidR="00687779" w:rsidRDefault="00687779" w:rsidP="00E6332E">
      <w:pPr>
        <w:shd w:val="clear" w:color="auto" w:fill="FFFFFF"/>
        <w:tabs>
          <w:tab w:val="left" w:pos="1382"/>
        </w:tabs>
        <w:spacing w:line="331" w:lineRule="exact"/>
        <w:jc w:val="both"/>
        <w:rPr>
          <w:rFonts w:ascii="PT Astra Serif" w:hAnsi="PT Astra Serif" w:cs="PT Astra Serif"/>
          <w:i/>
          <w:iCs/>
          <w:spacing w:val="-7"/>
          <w:sz w:val="20"/>
          <w:szCs w:val="20"/>
        </w:rPr>
      </w:pPr>
    </w:p>
    <w:p w:rsidR="00687779" w:rsidRPr="00E27B8B" w:rsidRDefault="00687779" w:rsidP="00E6332E">
      <w:pPr>
        <w:shd w:val="clear" w:color="auto" w:fill="FFFFFF"/>
        <w:tabs>
          <w:tab w:val="left" w:pos="1382"/>
        </w:tabs>
        <w:spacing w:line="331" w:lineRule="exact"/>
        <w:jc w:val="both"/>
        <w:rPr>
          <w:rFonts w:ascii="PT Astra Serif" w:hAnsi="PT Astra Serif" w:cs="PT Astra Serif"/>
          <w:i/>
          <w:iCs/>
          <w:spacing w:val="-7"/>
          <w:sz w:val="20"/>
          <w:szCs w:val="20"/>
        </w:rPr>
      </w:pPr>
    </w:p>
    <w:p w:rsidR="00687779" w:rsidRPr="00E27B8B" w:rsidRDefault="00687779" w:rsidP="009C4386">
      <w:pPr>
        <w:pStyle w:val="ConsPlusTitle"/>
        <w:widowControl/>
        <w:rPr>
          <w:rFonts w:ascii="PT Astra Serif" w:hAnsi="PT Astra Serif" w:cs="PT Astra Serif"/>
          <w:b w:val="0"/>
          <w:bCs w:val="0"/>
        </w:rPr>
      </w:pPr>
      <w:r w:rsidRPr="00E27B8B">
        <w:rPr>
          <w:rFonts w:ascii="PT Astra Serif" w:hAnsi="PT Astra Serif" w:cs="PT Astra Serif"/>
          <w:b w:val="0"/>
          <w:bCs w:val="0"/>
        </w:rPr>
        <w:t>Глава администрации</w:t>
      </w:r>
      <w:r>
        <w:rPr>
          <w:rFonts w:ascii="PT Astra Serif" w:hAnsi="PT Astra Serif" w:cs="PT Astra Serif"/>
          <w:b w:val="0"/>
          <w:bCs w:val="0"/>
        </w:rPr>
        <w:t xml:space="preserve"> Шняевского</w:t>
      </w:r>
    </w:p>
    <w:p w:rsidR="00687779" w:rsidRPr="00E27B8B" w:rsidRDefault="00687779" w:rsidP="009C4386">
      <w:pPr>
        <w:pStyle w:val="ConsPlusTitle"/>
        <w:widowControl/>
        <w:rPr>
          <w:rFonts w:ascii="PT Astra Serif" w:hAnsi="PT Astra Serif" w:cs="PT Astra Serif"/>
          <w:b w:val="0"/>
          <w:bCs w:val="0"/>
        </w:rPr>
      </w:pPr>
      <w:r w:rsidRPr="00E27B8B">
        <w:rPr>
          <w:rFonts w:ascii="PT Astra Serif" w:hAnsi="PT Astra Serif" w:cs="PT Astra Serif"/>
          <w:b w:val="0"/>
          <w:bCs w:val="0"/>
        </w:rPr>
        <w:t xml:space="preserve"> муниципального образования                                  </w:t>
      </w:r>
      <w:r>
        <w:rPr>
          <w:rFonts w:ascii="PT Astra Serif" w:hAnsi="PT Astra Serif" w:cs="PT Astra Serif"/>
          <w:b w:val="0"/>
          <w:bCs w:val="0"/>
        </w:rPr>
        <w:t xml:space="preserve">                    Ю.Н. Юртаев </w:t>
      </w: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E6332E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</w:rPr>
      </w:pPr>
    </w:p>
    <w:p w:rsidR="00687779" w:rsidRPr="00E27B8B" w:rsidRDefault="00687779" w:rsidP="000B6462">
      <w:pPr>
        <w:pStyle w:val="ConsPlusNormal"/>
        <w:widowControl/>
        <w:ind w:firstLine="0"/>
        <w:outlineLvl w:val="2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</w:t>
      </w:r>
      <w:r w:rsidRPr="00E27B8B">
        <w:rPr>
          <w:rFonts w:ascii="PT Astra Serif" w:hAnsi="PT Astra Serif" w:cs="PT Astra Serif"/>
          <w:sz w:val="24"/>
          <w:szCs w:val="24"/>
        </w:rPr>
        <w:t xml:space="preserve"> Приложение </w:t>
      </w:r>
    </w:p>
    <w:p w:rsidR="00687779" w:rsidRPr="00E27B8B" w:rsidRDefault="00687779" w:rsidP="009C4386">
      <w:pPr>
        <w:pStyle w:val="ConsPlusNormal"/>
        <w:widowControl/>
        <w:ind w:firstLine="0"/>
        <w:jc w:val="center"/>
        <w:outlineLvl w:val="2"/>
        <w:rPr>
          <w:rFonts w:ascii="PT Astra Serif" w:hAnsi="PT Astra Serif" w:cs="PT Astra Serif"/>
          <w:sz w:val="24"/>
          <w:szCs w:val="24"/>
        </w:rPr>
      </w:pPr>
      <w:r w:rsidRPr="00E27B8B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к  Постановлению администрации</w:t>
      </w:r>
    </w:p>
    <w:p w:rsidR="00687779" w:rsidRPr="00E27B8B" w:rsidRDefault="00687779" w:rsidP="009C4386">
      <w:pPr>
        <w:pStyle w:val="ConsPlusNormal"/>
        <w:widowControl/>
        <w:ind w:firstLine="0"/>
        <w:jc w:val="center"/>
        <w:outlineLvl w:val="2"/>
        <w:rPr>
          <w:rFonts w:ascii="PT Astra Serif" w:hAnsi="PT Astra Serif" w:cs="PT Astra Serif"/>
          <w:sz w:val="24"/>
          <w:szCs w:val="24"/>
        </w:rPr>
      </w:pPr>
      <w:r w:rsidRPr="00E27B8B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E27B8B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687779" w:rsidRPr="00E27B8B" w:rsidRDefault="00687779" w:rsidP="009C4386">
      <w:pPr>
        <w:pStyle w:val="ConsPlusNormal"/>
        <w:widowControl/>
        <w:ind w:firstLine="0"/>
        <w:outlineLvl w:val="2"/>
        <w:rPr>
          <w:rFonts w:ascii="PT Astra Serif" w:hAnsi="PT Astra Serif" w:cs="PT Astra Serif"/>
          <w:sz w:val="24"/>
          <w:szCs w:val="24"/>
        </w:rPr>
      </w:pPr>
      <w:r w:rsidRPr="00E27B8B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от « 01»  апреля 2025 года № 14</w:t>
      </w:r>
      <w:r w:rsidRPr="00E27B8B">
        <w:rPr>
          <w:rFonts w:ascii="PT Astra Serif" w:hAnsi="PT Astra Serif" w:cs="PT Astra Serif"/>
          <w:sz w:val="24"/>
          <w:szCs w:val="24"/>
        </w:rPr>
        <w:t xml:space="preserve"> </w:t>
      </w:r>
    </w:p>
    <w:p w:rsidR="00687779" w:rsidRDefault="00687779" w:rsidP="00E6332E">
      <w:pPr>
        <w:pStyle w:val="ConsPlusNormal"/>
        <w:widowControl/>
        <w:ind w:firstLine="0"/>
        <w:jc w:val="right"/>
        <w:outlineLvl w:val="2"/>
        <w:rPr>
          <w:rFonts w:ascii="PT Astra Serif" w:hAnsi="PT Astra Serif" w:cs="PT Astra Serif"/>
          <w:sz w:val="24"/>
          <w:szCs w:val="24"/>
        </w:rPr>
      </w:pPr>
    </w:p>
    <w:p w:rsidR="00687779" w:rsidRDefault="00687779" w:rsidP="00E10618">
      <w:pPr>
        <w:suppressAutoHyphens/>
        <w:spacing w:line="100" w:lineRule="atLeast"/>
        <w:jc w:val="center"/>
        <w:rPr>
          <w:rFonts w:ascii="PT Astra Serif" w:hAnsi="PT Astra Serif" w:cs="PT Astra Serif"/>
          <w:b/>
          <w:bCs/>
          <w:lang w:eastAsia="ar-SA"/>
        </w:rPr>
      </w:pPr>
      <w:r>
        <w:rPr>
          <w:rFonts w:ascii="PT Astra Serif" w:hAnsi="PT Astra Serif" w:cs="PT Astra Serif"/>
          <w:b/>
          <w:bCs/>
          <w:lang w:eastAsia="ar-SA"/>
        </w:rPr>
        <w:t>Сводный годовой доклад</w:t>
      </w:r>
    </w:p>
    <w:p w:rsidR="00687779" w:rsidRDefault="00687779" w:rsidP="00E10618">
      <w:pPr>
        <w:suppressAutoHyphens/>
        <w:spacing w:line="100" w:lineRule="atLeast"/>
        <w:jc w:val="center"/>
        <w:rPr>
          <w:rFonts w:ascii="PT Astra Serif" w:hAnsi="PT Astra Serif" w:cs="PT Astra Serif"/>
          <w:b/>
          <w:bCs/>
          <w:lang w:eastAsia="ar-SA"/>
        </w:rPr>
      </w:pPr>
      <w:r>
        <w:rPr>
          <w:rFonts w:ascii="PT Astra Serif" w:hAnsi="PT Astra Serif" w:cs="PT Astra Serif"/>
          <w:b/>
          <w:bCs/>
          <w:lang w:eastAsia="ar-SA"/>
        </w:rPr>
        <w:t>о ходе реализации и оценке эффективности муниципальных программ</w:t>
      </w:r>
    </w:p>
    <w:p w:rsidR="00687779" w:rsidRDefault="00687779" w:rsidP="00E10618">
      <w:pPr>
        <w:suppressAutoHyphens/>
        <w:spacing w:line="100" w:lineRule="atLeast"/>
        <w:jc w:val="center"/>
        <w:rPr>
          <w:rFonts w:ascii="PT Astra Serif" w:hAnsi="PT Astra Serif" w:cs="PT Astra Serif"/>
          <w:b/>
          <w:bCs/>
          <w:lang w:eastAsia="ar-SA"/>
        </w:rPr>
      </w:pPr>
      <w:r>
        <w:rPr>
          <w:rFonts w:ascii="PT Astra Serif" w:hAnsi="PT Astra Serif" w:cs="PT Astra Serif"/>
          <w:b/>
          <w:bCs/>
          <w:lang w:eastAsia="ar-SA"/>
        </w:rPr>
        <w:t>Шняевского муниципального образования Базарно-Карабулакского муниципального района Саратовской области за 2024 год</w:t>
      </w:r>
    </w:p>
    <w:p w:rsidR="00687779" w:rsidRDefault="00687779" w:rsidP="00E10618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ar-SA"/>
        </w:rPr>
        <w:t xml:space="preserve">  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В соответствии с постановлением администрации Шняевского муниципального образования от </w:t>
      </w:r>
      <w:r>
        <w:rPr>
          <w:rFonts w:ascii="PT Astra Serif" w:hAnsi="PT Astra Serif" w:cs="PT Astra Serif"/>
          <w:color w:val="000000"/>
          <w:kern w:val="2"/>
          <w:sz w:val="24"/>
          <w:szCs w:val="24"/>
          <w:lang w:eastAsia="ar-SA"/>
        </w:rPr>
        <w:t xml:space="preserve"> 06.06.2017 №28А «</w:t>
      </w:r>
      <w:r>
        <w:rPr>
          <w:rFonts w:ascii="PT Astra Serif" w:hAnsi="PT Astra Serif" w:cs="PT Astra Serif"/>
          <w:sz w:val="24"/>
          <w:szCs w:val="24"/>
          <w:lang w:eastAsia="ar-SA"/>
        </w:rPr>
        <w:t>Об утверждении  Порядка проведения оценки эффективности реализации муниципальных программ Шняевского  муниципального образования»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администрацией Шняевского муниципального образования проведена оценка эффективности  реализации муниципальных программ.</w:t>
      </w:r>
    </w:p>
    <w:p w:rsidR="00687779" w:rsidRDefault="00687779" w:rsidP="00E10618">
      <w:pPr>
        <w:suppressAutoHyphens/>
        <w:spacing w:line="100" w:lineRule="atLeast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shd w:val="clear" w:color="auto" w:fill="FFFFFF"/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     Согласно перечню муниципальных программ Шняевского муниципального образования, утвержденного постановлениями </w:t>
      </w:r>
      <w:r>
        <w:rPr>
          <w:rFonts w:ascii="PT Astra Serif" w:hAnsi="PT Astra Serif" w:cs="PT Astra Serif"/>
          <w:sz w:val="24"/>
          <w:szCs w:val="24"/>
          <w:lang w:eastAsia="ar-SA"/>
        </w:rPr>
        <w:t xml:space="preserve">администрации Шняевского муниципального образования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в 2024 году осуществлялась реализация 4-х муниципальных программ.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 xml:space="preserve">     Сводный годовой доклад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о ходе реализации и оценке эффективности </w:t>
      </w:r>
      <w:r>
        <w:rPr>
          <w:rFonts w:ascii="PT Astra Serif" w:hAnsi="PT Astra Serif" w:cs="PT Astra Serif"/>
          <w:sz w:val="24"/>
          <w:szCs w:val="24"/>
          <w:lang w:eastAsia="ar-SA"/>
        </w:rPr>
        <w:t>муниципальных программ:</w:t>
      </w:r>
    </w:p>
    <w:p w:rsidR="00687779" w:rsidRDefault="00687779" w:rsidP="00E10618">
      <w:pPr>
        <w:pStyle w:val="ListParagraph"/>
        <w:numPr>
          <w:ilvl w:val="0"/>
          <w:numId w:val="3"/>
        </w:num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Муниципальная программа «</w:t>
      </w:r>
      <w:r>
        <w:rPr>
          <w:rFonts w:ascii="PT Astra Serif" w:hAnsi="PT Astra Serif" w:cs="PT Astra Serif"/>
          <w:sz w:val="24"/>
          <w:szCs w:val="24"/>
        </w:rPr>
        <w:t>Развитие культуры Шняевского</w:t>
      </w:r>
    </w:p>
    <w:p w:rsidR="00687779" w:rsidRDefault="00687779" w:rsidP="00E10618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муниципального образования Базарно-Карабулакского муниципального района»;</w:t>
      </w:r>
    </w:p>
    <w:p w:rsidR="00687779" w:rsidRDefault="00687779" w:rsidP="00E106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Муниципальная программа «Ремонт и содержание  автомобильных дорог общего пользования местного значения в границах  Шняевского муниципального образования Базарно-Карабулакского муниципального района»;</w:t>
      </w:r>
    </w:p>
    <w:p w:rsidR="00687779" w:rsidRDefault="00687779" w:rsidP="00E106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Муниципальная программа «Комплексное благоустройство территории Шняевского муниципального образования Базарно-Карабулакского муниципального района».</w:t>
      </w:r>
    </w:p>
    <w:p w:rsidR="00687779" w:rsidRDefault="00687779" w:rsidP="00E106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Муниципальная программа</w:t>
      </w:r>
      <w:r>
        <w:rPr>
          <w:rFonts w:ascii="PT Astra Serif" w:hAnsi="PT Astra Serif" w:cs="PT Astra Serif"/>
          <w:sz w:val="24"/>
          <w:szCs w:val="24"/>
        </w:rPr>
        <w:t>"Обеспечение первичных мер пожарной безопасности Шняевского муниципального образования Базарно-Карабулакского муниципального района"</w:t>
      </w:r>
    </w:p>
    <w:p w:rsidR="00687779" w:rsidRDefault="00687779" w:rsidP="00E10618">
      <w:pPr>
        <w:pStyle w:val="ListParagraph"/>
        <w:spacing w:after="0" w:line="240" w:lineRule="auto"/>
        <w:ind w:left="765"/>
        <w:jc w:val="both"/>
        <w:rPr>
          <w:rFonts w:ascii="PT Astra Serif" w:hAnsi="PT Astra Serif" w:cs="PT Astra Serif"/>
          <w:sz w:val="24"/>
          <w:szCs w:val="24"/>
          <w:lang w:eastAsia="ru-RU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за 2024 год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подготовлен на основе данных МКУ «Централизованная бухгалтерия по обслуживанию муниципальных образований» и бюджетного отдела Финансового управления администрации Базарно-Карабулакского муниципального района о финансировании муниципальных программ и годового отчета о ходе реализации 4 муниципальных программ за 2024 год. 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suppressAutoHyphens/>
        <w:spacing w:line="100" w:lineRule="atLeast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Финансирование </w:t>
      </w:r>
      <w:r>
        <w:rPr>
          <w:rFonts w:ascii="PT Astra Serif" w:hAnsi="PT Astra Serif" w:cs="PT Astra Serif"/>
          <w:sz w:val="24"/>
          <w:szCs w:val="24"/>
          <w:lang w:eastAsia="ar-SA"/>
        </w:rPr>
        <w:t>муниципальных программ в 2024 году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приведено в таблице 1.</w:t>
      </w:r>
    </w:p>
    <w:p w:rsidR="00687779" w:rsidRDefault="00687779" w:rsidP="00E10618">
      <w:pPr>
        <w:suppressAutoHyphens/>
        <w:spacing w:line="336" w:lineRule="auto"/>
        <w:ind w:firstLine="709"/>
        <w:jc w:val="right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Таблица 1</w:t>
      </w:r>
    </w:p>
    <w:tbl>
      <w:tblPr>
        <w:tblW w:w="10237" w:type="dxa"/>
        <w:tblInd w:w="-718" w:type="dxa"/>
        <w:tblLayout w:type="fixed"/>
        <w:tblLook w:val="00A0"/>
      </w:tblPr>
      <w:tblGrid>
        <w:gridCol w:w="900"/>
        <w:gridCol w:w="3934"/>
        <w:gridCol w:w="1716"/>
        <w:gridCol w:w="2121"/>
        <w:gridCol w:w="1566"/>
      </w:tblGrid>
      <w:tr w:rsidR="00687779" w:rsidTr="000B6462">
        <w:trPr>
          <w:trHeight w:val="2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№</w:t>
            </w:r>
          </w:p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 xml:space="preserve">Наименование </w:t>
            </w:r>
          </w:p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муниципальных программ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Утверждено по программе на 31.12.2024  (тыс.руб.)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 xml:space="preserve">Финансирование по состоянию на 31.12.2024 </w:t>
            </w:r>
          </w:p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(тыс.руб.)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eastAsia="SimSun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Исполнение, %</w:t>
            </w:r>
          </w:p>
        </w:tc>
      </w:tr>
      <w:tr w:rsidR="00687779" w:rsidTr="000B6462">
        <w:trPr>
          <w:trHeight w:val="2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Муниципальная программа «Развитие культуры Шняевского муниципального образования Базарно-Карабулакского</w:t>
            </w:r>
          </w:p>
          <w:p w:rsidR="00687779" w:rsidRDefault="00687779">
            <w:pPr>
              <w:pStyle w:val="NoSpacing"/>
              <w:spacing w:line="254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муниципального района»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3527,5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3478,7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eastAsia="SimSu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SimSun" w:hAnsi="PT Astra Serif" w:cs="PT Astra Serif"/>
                <w:sz w:val="24"/>
                <w:szCs w:val="24"/>
                <w:lang w:eastAsia="ar-SA"/>
              </w:rPr>
              <w:t>98,6</w:t>
            </w:r>
          </w:p>
        </w:tc>
      </w:tr>
      <w:tr w:rsidR="00687779" w:rsidTr="000B6462">
        <w:trPr>
          <w:trHeight w:val="2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pStyle w:val="ListParagraph"/>
              <w:spacing w:after="0" w:line="240" w:lineRule="auto"/>
              <w:ind w:left="0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Муниципальная программа «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«Ремонт и содержание  автомобильных дорог общего пользования местного значения в границах  Шняевского муниципального образования Базарно-Карабулакского муниципального района»;</w:t>
            </w:r>
          </w:p>
          <w:p w:rsidR="00687779" w:rsidRDefault="00687779">
            <w:pPr>
              <w:pStyle w:val="NoSpacing"/>
              <w:spacing w:line="254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  <w:p w:rsidR="00687779" w:rsidRDefault="00687779">
            <w:pPr>
              <w:suppressAutoHyphens/>
              <w:spacing w:line="100" w:lineRule="atLeast"/>
              <w:rPr>
                <w:rFonts w:ascii="PT Astra Serif" w:hAnsi="PT Astra Serif" w:cs="PT Astra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2589,46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2561,9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eastAsia="SimSu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SimSun" w:hAnsi="PT Astra Serif" w:cs="PT Astra Serif"/>
                <w:sz w:val="24"/>
                <w:szCs w:val="24"/>
                <w:lang w:eastAsia="ar-SA"/>
              </w:rPr>
              <w:t>98,9</w:t>
            </w:r>
          </w:p>
        </w:tc>
      </w:tr>
      <w:tr w:rsidR="00687779" w:rsidTr="000B6462">
        <w:trPr>
          <w:trHeight w:val="18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pStyle w:val="NoSpacing"/>
              <w:spacing w:line="254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Муниципальная программа «Комплексное благоустройство территории Шняевского муниципального образования Базарно-Карабулакского муниципального района»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493,1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443,5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eastAsia="SimSu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SimSun" w:hAnsi="PT Astra Serif" w:cs="PT Astra Serif"/>
                <w:sz w:val="24"/>
                <w:szCs w:val="24"/>
                <w:lang w:eastAsia="ar-SA"/>
              </w:rPr>
              <w:t>89,9</w:t>
            </w:r>
          </w:p>
        </w:tc>
      </w:tr>
      <w:tr w:rsidR="00687779" w:rsidTr="000B6462">
        <w:trPr>
          <w:trHeight w:val="22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779" w:rsidRDefault="00687779">
            <w:pPr>
              <w:pStyle w:val="NoSpacing"/>
              <w:spacing w:line="254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Муниципальная программа "Обеспечение первичных мер пожарной безопасности  Шняевского  муниципального образования Базарно-Карабулакского муниципального района"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779" w:rsidRDefault="00687779">
            <w:pPr>
              <w:widowControl w:val="0"/>
              <w:suppressAutoHyphens/>
              <w:spacing w:line="100" w:lineRule="atLeast"/>
              <w:jc w:val="center"/>
              <w:rPr>
                <w:rFonts w:ascii="PT Astra Serif" w:eastAsia="SimSun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SimSun" w:hAnsi="PT Astra Serif" w:cs="PT Astra Serif"/>
                <w:sz w:val="24"/>
                <w:szCs w:val="24"/>
                <w:lang w:eastAsia="ar-SA"/>
              </w:rPr>
              <w:t>100</w:t>
            </w:r>
          </w:p>
        </w:tc>
      </w:tr>
    </w:tbl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 xml:space="preserve">В рамках реализации мероприятий муниципальных программ своевременно вносились изменения в нормативно-правовые акты, регулирующие бюджетный процесс в Шняевском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муниципальном образовании.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течение года ответственными исполнителями вносились изменения в муниципальные программы. Основные изменения были связаны с приведением объемов их финансирования в соответствие с бюджетом Шняевского муниципального образования на 2024 год.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08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Оценка эффективности данных программ показывает, что бюджет Шняевского муниципального образования на 2024 год сбалансирован, повышается качество предоставляемых муниципальных услуг, ведется работа по увеличению поступлений налоговых доходов в местный бюджет, а также работа по снижению недоимки по налогам в бюджет Шняевского муниципального образования.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целом 4 муниципальные программы в 2024 году реализованы и признаны эффективными (средний балл – 9,6).</w:t>
      </w:r>
    </w:p>
    <w:p w:rsidR="00687779" w:rsidRDefault="00687779" w:rsidP="000B6462">
      <w:pPr>
        <w:tabs>
          <w:tab w:val="left" w:pos="9720"/>
        </w:tabs>
        <w:suppressAutoHyphens/>
        <w:spacing w:line="100" w:lineRule="atLeast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bookmarkStart w:id="1" w:name="_GoBack"/>
      <w:bookmarkEnd w:id="1"/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                                                   Заключение: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rPr>
          <w:rFonts w:ascii="PT Astra Serif" w:hAnsi="PT Astra Serif" w:cs="PT Astra Serif"/>
          <w:sz w:val="24"/>
          <w:szCs w:val="24"/>
          <w:lang w:eastAsia="en-US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1.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ar-SA"/>
        </w:rPr>
        <w:t>Муниципальная программа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:</w:t>
      </w:r>
      <w:r>
        <w:rPr>
          <w:rFonts w:ascii="PT Astra Serif" w:hAnsi="PT Astra Serif" w:cs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Муниципальная программа «Развитие культуры Шняевского муниципального образования Базарно-Карабулакского</w:t>
      </w:r>
    </w:p>
    <w:p w:rsidR="00687779" w:rsidRDefault="00687779" w:rsidP="00E10618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муниципального района».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Муниципальный заказчик (ответственный исполнитель – координатор):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Администрация Шняевского муниципального образования.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pStyle w:val="NormalWeb"/>
        <w:spacing w:before="0" w:beforeAutospacing="0" w:after="0" w:afterAutospacing="0"/>
        <w:jc w:val="both"/>
        <w:textAlignment w:val="baseline"/>
        <w:rPr>
          <w:rFonts w:ascii="PT Astra Serif" w:hAnsi="PT Astra Serif" w:cs="PT Astra Serif"/>
          <w:color w:val="000000"/>
          <w:lang w:eastAsia="ar-SA"/>
        </w:rPr>
      </w:pPr>
      <w:r>
        <w:rPr>
          <w:rFonts w:ascii="PT Astra Serif" w:hAnsi="PT Astra Serif" w:cs="PT Astra Serif"/>
          <w:color w:val="000000"/>
          <w:lang w:eastAsia="ar-SA"/>
        </w:rPr>
        <w:t xml:space="preserve">Цель программы: </w:t>
      </w:r>
    </w:p>
    <w:p w:rsidR="00687779" w:rsidRDefault="00687779" w:rsidP="00E10618">
      <w:pPr>
        <w:pStyle w:val="NormalWeb"/>
        <w:spacing w:before="0" w:beforeAutospacing="0" w:after="0" w:afterAutospacing="0"/>
        <w:jc w:val="both"/>
        <w:textAlignment w:val="baseline"/>
        <w:rPr>
          <w:rFonts w:ascii="PT Astra Serif" w:hAnsi="PT Astra Serif" w:cs="PT Astra Serif"/>
          <w:color w:val="000000"/>
          <w:bdr w:val="none" w:sz="0" w:space="0" w:color="auto" w:frame="1"/>
          <w:shd w:val="clear" w:color="auto" w:fill="FFFFFF"/>
        </w:rPr>
      </w:pPr>
      <w:r>
        <w:rPr>
          <w:rFonts w:ascii="PT Astra Serif" w:hAnsi="PT Astra Serif" w:cs="PT Astra Serif"/>
          <w:color w:val="000000"/>
          <w:bdr w:val="none" w:sz="0" w:space="0" w:color="auto" w:frame="1"/>
          <w:shd w:val="clear" w:color="auto" w:fill="FFFFFF"/>
        </w:rPr>
        <w:t>- совершенствование комплексной системы мер в сфере культуры Шняевского муниципального образования Базарно-Карабулакского муниципального района, развитие и укрепление экономических и организационных условий для эффективной деятельности и оказания услуг, соответствующих современным потребностям общества муниципального образования района</w:t>
      </w:r>
    </w:p>
    <w:p w:rsidR="00687779" w:rsidRDefault="00687779" w:rsidP="00E10618">
      <w:pPr>
        <w:autoSpaceDE w:val="0"/>
        <w:autoSpaceDN w:val="0"/>
        <w:adjustRightInd w:val="0"/>
        <w:jc w:val="both"/>
        <w:rPr>
          <w:rFonts w:ascii="PT Astra Serif" w:eastAsia="TimesNewRoman" w:hAnsi="PT Astra Serif" w:cs="PT Astra Serif"/>
          <w:sz w:val="24"/>
          <w:szCs w:val="24"/>
        </w:rPr>
      </w:pPr>
      <w:r>
        <w:rPr>
          <w:rFonts w:ascii="PT Astra Serif" w:eastAsia="TimesNewRoman" w:hAnsi="PT Astra Serif" w:cs="PT Astra Serif"/>
          <w:sz w:val="24"/>
          <w:szCs w:val="24"/>
        </w:rPr>
        <w:t>-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памяти;</w:t>
      </w:r>
    </w:p>
    <w:p w:rsidR="00687779" w:rsidRDefault="00687779" w:rsidP="00E10618">
      <w:pPr>
        <w:pStyle w:val="NormalWeb"/>
        <w:spacing w:before="0" w:beforeAutospacing="0" w:after="0" w:afterAutospacing="0"/>
        <w:jc w:val="both"/>
        <w:textAlignment w:val="baseline"/>
        <w:rPr>
          <w:rFonts w:ascii="PT Astra Serif" w:hAnsi="PT Astra Serif" w:cs="PT Astra Serif"/>
          <w:color w:val="000000"/>
          <w:bdr w:val="none" w:sz="0" w:space="0" w:color="auto" w:frame="1"/>
          <w:shd w:val="clear" w:color="auto" w:fill="FFFFFF"/>
        </w:rPr>
      </w:pPr>
      <w:r>
        <w:rPr>
          <w:rFonts w:ascii="PT Astra Serif" w:eastAsia="TimesNewRoman" w:hAnsi="PT Astra Serif" w:cs="PT Astra Serif"/>
        </w:rPr>
        <w:t>- координация усилий органов местного самоуправления, органов государственной власти, учреждений, организаций и общественных объединений по организации местных, участию в организации и проведению праздничных и иных зрелищных мероприятий.</w:t>
      </w:r>
    </w:p>
    <w:p w:rsidR="00687779" w:rsidRDefault="00687779" w:rsidP="00E10618">
      <w:pPr>
        <w:autoSpaceDE w:val="0"/>
        <w:autoSpaceDN w:val="0"/>
        <w:adjustRightInd w:val="0"/>
        <w:ind w:right="141"/>
        <w:rPr>
          <w:rFonts w:ascii="PT Astra Serif" w:hAnsi="PT Astra Serif" w:cs="PT Astra Serif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Результат исполнения программы за 2024 год:</w:t>
      </w:r>
    </w:p>
    <w:p w:rsidR="00687779" w:rsidRDefault="00687779" w:rsidP="00E10618">
      <w:pPr>
        <w:widowControl w:val="0"/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2024 году на реализацию программы выделено </w:t>
      </w:r>
      <w:r>
        <w:rPr>
          <w:rFonts w:ascii="PT Astra Serif" w:hAnsi="PT Astra Serif" w:cs="PT Astra Serif"/>
          <w:sz w:val="24"/>
          <w:szCs w:val="24"/>
        </w:rPr>
        <w:t xml:space="preserve">3527,5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тыс. руб.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Фактические расходы на реализацию программы в 2024 году составили </w:t>
      </w:r>
      <w:r>
        <w:rPr>
          <w:rFonts w:ascii="PT Astra Serif" w:hAnsi="PT Astra Serif" w:cs="PT Astra Serif"/>
          <w:sz w:val="24"/>
          <w:szCs w:val="24"/>
          <w:lang w:eastAsia="ar-SA"/>
        </w:rPr>
        <w:t xml:space="preserve">3478,7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тыс. рублей или на 98,6% от запланированного объема финансирования, в том числе: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за счет средств областного бюджета – </w:t>
      </w:r>
      <w:r>
        <w:rPr>
          <w:rFonts w:ascii="PT Astra Serif" w:hAnsi="PT Astra Serif" w:cs="PT Astra Serif"/>
          <w:sz w:val="24"/>
          <w:szCs w:val="24"/>
        </w:rPr>
        <w:t xml:space="preserve">2035,6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тыс. рублей (57,7 % от плана).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за счет средств местного бюджета — </w:t>
      </w:r>
      <w:r>
        <w:rPr>
          <w:rFonts w:ascii="PT Astra Serif" w:hAnsi="PT Astra Serif" w:cs="PT Astra Serif"/>
          <w:sz w:val="24"/>
          <w:szCs w:val="24"/>
        </w:rPr>
        <w:t>1443,1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тыс.рублей (40,9 % от плана).</w:t>
      </w:r>
    </w:p>
    <w:p w:rsidR="00687779" w:rsidRDefault="00687779" w:rsidP="00E10618">
      <w:pPr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течение года ответственными исполнителями вносились изменения в муниципальную программу. Основные изменения были связаны с приведением объемов их финансирования в соответствие с бюджетом Шняевского муниципального образования на 2024 год.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2024 году формирование расходов бюджета и фактическое исполнение происходило по целевому назначению в соответствии с принятой муниципальной программой.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целях повышения открытости, прозрачности и подотчетности финансовой деятельности публично-правовых образований, проводилась работа по актуализации информации открытых данных о бюджетном процессе в муниципальном образовании. Размещалась информация в части осуществления бюджетного процесса на странице Шняевского муниципального образования официального сайта администрации Базарно-Карабулакского муниципального района  в сети «Интернет».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u w:val="single"/>
          <w:lang w:eastAsia="ar-SA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00"/>
      </w:tblGrid>
      <w:tr w:rsidR="00687779">
        <w:tc>
          <w:tcPr>
            <w:tcW w:w="45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А. Общее заключение:</w:t>
            </w:r>
          </w:p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eastAsia="SimSun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 xml:space="preserve">Комплексная оценка программы: 10  </w:t>
            </w:r>
          </w:p>
        </w:tc>
      </w:tr>
      <w:tr w:rsidR="00687779">
        <w:tc>
          <w:tcPr>
            <w:tcW w:w="45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eastAsia="SimSun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Положительная оценка</w:t>
            </w:r>
          </w:p>
        </w:tc>
      </w:tr>
    </w:tbl>
    <w:p w:rsidR="00687779" w:rsidRDefault="00687779" w:rsidP="00E10618">
      <w:pPr>
        <w:suppressAutoHyphens/>
        <w:spacing w:line="336" w:lineRule="auto"/>
        <w:jc w:val="both"/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Б. Комментарий к оценке по критериям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   Оценка степени достижения плановых значений показателей с обоснованием причин отклонений фактических значений показателей от плановых значений показателей.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показатель степень охвата программными мероприятиями проблемного направления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не менее 80 %;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 xml:space="preserve">показатель соответствие лимитов финансирования в 2024 году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– 98,6%;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показатели достигнутых в отчетном году целевых индикаторов целевых индикаторам, утвержденным в Программе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достигнутые целевые индикаторы соответствуют значениям всех целевых индикаторов;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показатель наличия бюджетного и социального эффекта от реализации мероприятий в отчетном году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по результатам реализации программных мероприятий за отчетный год  получен  бюджетный и социальный эффект.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</w:pPr>
    </w:p>
    <w:p w:rsidR="00687779" w:rsidRDefault="00687779" w:rsidP="00E10618">
      <w:pPr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2.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ar-SA"/>
        </w:rPr>
        <w:t>Муниципальная программа:</w:t>
      </w:r>
      <w:r>
        <w:rPr>
          <w:rFonts w:ascii="PT Astra Serif" w:hAnsi="PT Astra Serif" w:cs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Муниципальная программа «Ремонт и содержание автомобильных дорог  общего пользования местного значения в границах Шняевского муниципального образования Базарно-Карабулакского муниципального района».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Муниципальный заказчик (ответственный исполнитель – координатор):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Администрация Шняевского муниципального образования.</w:t>
      </w:r>
    </w:p>
    <w:p w:rsidR="00687779" w:rsidRDefault="00687779" w:rsidP="00E10618">
      <w:pPr>
        <w:pStyle w:val="a"/>
        <w:rPr>
          <w:rFonts w:ascii="PT Astra Serif" w:hAnsi="PT Astra Serif" w:cs="PT Astra Serif"/>
          <w:color w:val="000000"/>
          <w:lang w:eastAsia="ar-SA"/>
        </w:rPr>
      </w:pPr>
      <w:r>
        <w:rPr>
          <w:rFonts w:ascii="PT Astra Serif" w:hAnsi="PT Astra Serif" w:cs="PT Astra Serif"/>
          <w:color w:val="000000"/>
          <w:lang w:eastAsia="ar-SA"/>
        </w:rPr>
        <w:t xml:space="preserve">Цель программы: </w:t>
      </w:r>
    </w:p>
    <w:p w:rsidR="00687779" w:rsidRDefault="00687779" w:rsidP="00E10618">
      <w:pPr>
        <w:pStyle w:val="a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 обеспечение сохранности в удовлетворительном состоянии автомобильных дорог местного значения в границах муниципального образования, повышение качественных характеристик автомобильных дорог;</w:t>
      </w:r>
    </w:p>
    <w:p w:rsidR="00687779" w:rsidRDefault="00687779" w:rsidP="00E10618">
      <w:pPr>
        <w:pStyle w:val="a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 повышение безопасности дорожного движения и экологической безопасности объектов;</w:t>
      </w:r>
    </w:p>
    <w:p w:rsidR="00687779" w:rsidRDefault="00687779" w:rsidP="00E10618">
      <w:pPr>
        <w:snapToGrid w:val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 комфортное проживание и безопасное движение граждан на территории муниципального образования.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Результат исполнения программы за 2024 год:</w:t>
      </w:r>
    </w:p>
    <w:p w:rsidR="00687779" w:rsidRDefault="00687779" w:rsidP="00E10618">
      <w:pPr>
        <w:widowControl w:val="0"/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2024 году на реализацию программы выделено </w:t>
      </w:r>
      <w:r>
        <w:rPr>
          <w:rFonts w:ascii="PT Astra Serif" w:hAnsi="PT Astra Serif" w:cs="PT Astra Serif"/>
          <w:sz w:val="24"/>
          <w:szCs w:val="24"/>
        </w:rPr>
        <w:t>2589,46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руб.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Фактические расходы на реализацию программы в 2024 году составили 2561,9 тыс. рублей или на 98,9% от запланированного объема финансирования, в том числе: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за счет средств областного бюджета – </w:t>
      </w:r>
      <w:r>
        <w:rPr>
          <w:rFonts w:ascii="PT Astra Serif" w:hAnsi="PT Astra Serif" w:cs="PT Astra Serif"/>
          <w:sz w:val="24"/>
          <w:szCs w:val="24"/>
        </w:rPr>
        <w:t xml:space="preserve">2034,00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тыс. рублей (78,5 % от плана).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- за счет средств местного бюджета —</w:t>
      </w:r>
      <w:r>
        <w:rPr>
          <w:rFonts w:ascii="PT Astra Serif" w:hAnsi="PT Astra Serif" w:cs="PT Astra Serif"/>
          <w:sz w:val="24"/>
          <w:szCs w:val="24"/>
        </w:rPr>
        <w:t>527,90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тыс. рублей (20,4 % от плана).</w:t>
      </w:r>
    </w:p>
    <w:p w:rsidR="00687779" w:rsidRDefault="00687779" w:rsidP="00E10618">
      <w:pPr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течение года ответственными исполнителями вносились изменения в муниципальную программу. Основные изменения были связаны с приведением объемов их финансирования в соответствие с бюджетом Шняевского муниципального образования на 2024 год.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2024 году формирование расходов бюджета и фактическое исполнение происходило по целевому назначению в соответствии с принятой муниципальной программой.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целях повышения открытости, прозрачности и подотчетности финансовой деятельности публично-правовых образований, проводилась работа по актуализации информации открытых данных о бюджетном процессе в муниципальном образовании. Размещалась информация в части осуществления бюджетного процесса на странице Шняевского муниципального образования официального сайта администрации Базарно-Карабулакского муниципального района  в сети «Интернет».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u w:val="single"/>
          <w:lang w:eastAsia="ar-SA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00"/>
      </w:tblGrid>
      <w:tr w:rsidR="00687779">
        <w:tc>
          <w:tcPr>
            <w:tcW w:w="45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А. Общее заключение:</w:t>
            </w:r>
          </w:p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eastAsia="SimSun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 xml:space="preserve">Комплексная оценка программы: 10  </w:t>
            </w:r>
          </w:p>
        </w:tc>
      </w:tr>
      <w:tr w:rsidR="00687779">
        <w:tc>
          <w:tcPr>
            <w:tcW w:w="45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eastAsia="SimSun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Положительная оценка</w:t>
            </w:r>
          </w:p>
        </w:tc>
      </w:tr>
    </w:tbl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Б. Комментарий к оценке по критериям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1.Оценка степени достижения плановых значений показателей с обоснованием причин отклонений фактических значений показателей от плановых значений показателей.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показатель степень охвата программными мероприятиями проблемного направления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не менее 80 %;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 xml:space="preserve">показатель соответствие лимитов финансирования в 2024 году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– 98,9 %;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показатели достигнутых в отчетном году целевых индикаторов целевых индикаторам, утвержденным в Программе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достигнутые целевые индикаторы соответствуют значениям всех целевых индикаторов;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показатель наличия бюджетного и социального эффекта от реализации мероприятий в отчетном году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по результатам реализации программных мероприятий за отчетный год  получен  бюджетный и социальный эффект.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ind w:left="426" w:right="-143" w:hanging="42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3.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ar-SA"/>
        </w:rPr>
        <w:t>Муниципальная программа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:</w:t>
      </w:r>
      <w:r>
        <w:rPr>
          <w:rFonts w:ascii="PT Astra Serif" w:hAnsi="PT Astra Serif" w:cs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Муниципальная программа «Комплексное благоустройство территории Шняевского  муниципального образования Базарно-Карабулакского муниципального района». 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Муниципальный заказчик (ответственный исполнитель – координатор):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Администрация Шняевского муниципального образования.</w:t>
      </w:r>
    </w:p>
    <w:p w:rsidR="00687779" w:rsidRDefault="00687779" w:rsidP="00E10618">
      <w:pPr>
        <w:snapToGrid w:val="0"/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 w:rsidRPr="000B6462">
        <w:rPr>
          <w:rFonts w:ascii="PT Astra Serif" w:hAnsi="PT Astra Serif" w:cs="PT Astra Serif"/>
          <w:b/>
          <w:bCs/>
          <w:color w:val="000000"/>
          <w:sz w:val="24"/>
          <w:szCs w:val="24"/>
          <w:lang w:eastAsia="ar-SA"/>
        </w:rPr>
        <w:t>Цель программы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: </w:t>
      </w:r>
      <w:r>
        <w:rPr>
          <w:rFonts w:ascii="PT Astra Serif" w:hAnsi="PT Astra Serif" w:cs="PT Astra Serif"/>
          <w:sz w:val="24"/>
          <w:szCs w:val="24"/>
        </w:rPr>
        <w:t>Совершенствование системы комплексного благоустройства Шняевского муниципального образования.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Результат исполнения программы за 2024 год:</w:t>
      </w:r>
    </w:p>
    <w:p w:rsidR="00687779" w:rsidRDefault="00687779" w:rsidP="00E10618">
      <w:pPr>
        <w:widowControl w:val="0"/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2024 году на реализацию программы выделено </w:t>
      </w:r>
      <w:r>
        <w:rPr>
          <w:rFonts w:ascii="PT Astra Serif" w:hAnsi="PT Astra Serif" w:cs="PT Astra Serif"/>
          <w:sz w:val="24"/>
          <w:szCs w:val="24"/>
        </w:rPr>
        <w:t xml:space="preserve">493,1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тыс. руб.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Фактические расходы на реализацию программы в 2024 году составили </w:t>
      </w:r>
      <w:r>
        <w:rPr>
          <w:rFonts w:ascii="PT Astra Serif" w:hAnsi="PT Astra Serif" w:cs="PT Astra Serif"/>
          <w:sz w:val="24"/>
          <w:szCs w:val="24"/>
          <w:lang w:eastAsia="ar-SA"/>
        </w:rPr>
        <w:t xml:space="preserve">443,5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тыс. рублей или на 89,9 % от запланированного объема финансирования, в том числе: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             за счет средств местного бюджета — </w:t>
      </w:r>
      <w:r>
        <w:rPr>
          <w:rFonts w:ascii="PT Astra Serif" w:hAnsi="PT Astra Serif" w:cs="PT Astra Serif"/>
          <w:sz w:val="24"/>
          <w:szCs w:val="24"/>
          <w:lang w:eastAsia="ar-SA"/>
        </w:rPr>
        <w:t xml:space="preserve">443,5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тыс. рублей (89,9 % от плана).</w:t>
      </w:r>
    </w:p>
    <w:p w:rsidR="00687779" w:rsidRDefault="00687779" w:rsidP="00E10618">
      <w:pPr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течение года ответственными исполнителями вносились изменения в муниципальную программу. Основные изменения были связаны с приведением объемов их финансирования в соответствие с бюджетом Шняевского муниципального образования на 2024 год.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2024 году формирование расходов бюджета и фактическое исполнение происходило по целевому назначению в соответствии с принятой муниципальной программой.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целях повышения открытости, прозрачности и подотчетности финансовой деятельности публично-правовых образований, проводилась работа по актуализации информации открытых данных о бюджетном процессе в муниципальном образовании. Размещалась информация в части осуществления бюджетного процесса на странице Шняевского муниципального образования официального сайта администрации Базарно-Карабулакского муниципального района  в сети «Интернет».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u w:val="single"/>
          <w:lang w:eastAsia="ar-SA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00"/>
      </w:tblGrid>
      <w:tr w:rsidR="00687779">
        <w:tc>
          <w:tcPr>
            <w:tcW w:w="45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А. Общее заключение:</w:t>
            </w:r>
          </w:p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eastAsia="SimSun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 xml:space="preserve">Комплексная оценка программы: 10  </w:t>
            </w:r>
          </w:p>
        </w:tc>
      </w:tr>
      <w:tr w:rsidR="00687779">
        <w:tc>
          <w:tcPr>
            <w:tcW w:w="45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eastAsia="SimSun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Положительная оценка</w:t>
            </w:r>
          </w:p>
        </w:tc>
      </w:tr>
    </w:tbl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Б. Комментарий к оценке по критериям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1.Оценка степени достижения плановых значений показателей с обоснованием причин отклонений фактических значений показателей от плановых значений показателей.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показатель степень охвата программными мероприятиями проблемного направления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не менее 80 %;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 xml:space="preserve">показатель соответствия лимитов финансирования в 2024году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– 100%;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показатели достигнутых в отчетном году целевых индикаторов целевых индикаторам, утвержденным в Программе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достигнутые целевые индикаторы соответствуют значениям всех целевых индикаторов;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показатель наличия бюджетного и социального эффекта от реализации мероприятий в отчетном году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по результатам реализации программных мероприятий за отчетный год  получен  бюджетный и социальный эффект.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</w:pPr>
    </w:p>
    <w:p w:rsidR="00687779" w:rsidRDefault="00687779" w:rsidP="00E10618">
      <w:pPr>
        <w:suppressAutoHyphens/>
        <w:spacing w:line="100" w:lineRule="atLeast"/>
        <w:ind w:left="426" w:hanging="426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4.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ar-SA"/>
        </w:rPr>
        <w:t>Муниципальная программа:</w:t>
      </w:r>
      <w:r>
        <w:rPr>
          <w:rFonts w:ascii="PT Astra Serif" w:hAnsi="PT Astra Serif" w:cs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Муниципальная программа «Обеспечение первичных мер 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</w:rPr>
        <w:t>пожарной безопасности Шняевского муниципального образования Базарно-Карабулакского муниципального района».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Муниципальный заказчик (ответственный исполнитель – координатор):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Администрация Шняевского муниципального образования.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autoSpaceDE w:val="0"/>
        <w:autoSpaceDN w:val="0"/>
        <w:adjustRightInd w:val="0"/>
        <w:ind w:right="14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Цель программы: </w:t>
      </w:r>
      <w:r>
        <w:rPr>
          <w:rFonts w:ascii="PT Astra Serif" w:hAnsi="PT Astra Serif" w:cs="PT Astra Serif"/>
          <w:noProof/>
          <w:sz w:val="24"/>
          <w:szCs w:val="24"/>
        </w:rPr>
        <w:t>оптимизация системы защиты жизни и здоровья населения МО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noProof/>
          <w:sz w:val="24"/>
          <w:szCs w:val="24"/>
        </w:rPr>
        <w:t>повышение эффективности проводимой противопожарной пропаганды с населением МО.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Результат исполнения программы за 2024 год:</w:t>
      </w:r>
    </w:p>
    <w:p w:rsidR="00687779" w:rsidRDefault="00687779" w:rsidP="00E10618">
      <w:pPr>
        <w:widowControl w:val="0"/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2024 году на реализацию программы выделено 2,0 тыс. руб.</w:t>
      </w:r>
    </w:p>
    <w:p w:rsidR="00687779" w:rsidRDefault="00687779" w:rsidP="00E10618">
      <w:pPr>
        <w:suppressAutoHyphens/>
        <w:spacing w:line="100" w:lineRule="atLeast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Фактические расходы на реализацию программы в 2024 году составили 2,0  тыс. рублей или на 100 % от запланированного объема финансирования, в том числе: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за счет средств местного бюджета — 2,0 тыс. рублей (100 % от плана).</w:t>
      </w:r>
    </w:p>
    <w:p w:rsidR="00687779" w:rsidRDefault="00687779" w:rsidP="00E10618">
      <w:pPr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течение года ответственными исполнителями вносились изменения в муниципальную программу. Основные изменения были связаны с приведением объемов их финансирования в соответствие с бюджетом Шняевского муниципального образования на 2024 год.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2024 году формирование расходов бюджета и фактическое исполнение происходило по целевому назначению в соответствии с принятой муниципальной программой.</w:t>
      </w:r>
    </w:p>
    <w:p w:rsidR="00687779" w:rsidRDefault="00687779" w:rsidP="00E10618">
      <w:pPr>
        <w:shd w:val="clear" w:color="auto" w:fill="FFFFFF"/>
        <w:suppressAutoHyphens/>
        <w:spacing w:line="100" w:lineRule="atLeast"/>
        <w:ind w:firstLine="720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В целях повышения открытости, прозрачности и подотчетности финансовой деятельности публично-правовых образований, проводилась работа по актуализации информации открытых данных о бюджетном процессе в муниципальном образовании. Размещалась информация в части осуществления бюджетного процесса на странице Шняевского муниципального образования официального сайта администрации Базарно-Карабулакского муниципального района  в сети «Интернет».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u w:val="single"/>
          <w:lang w:eastAsia="ar-SA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</w:tblGrid>
      <w:tr w:rsidR="00687779">
        <w:tc>
          <w:tcPr>
            <w:tcW w:w="45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А. Общее заключение:</w:t>
            </w:r>
          </w:p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eastAsia="SimSun" w:hAnsi="PT Astra Serif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 xml:space="preserve">Комплексная оценка программы: 10  </w:t>
            </w:r>
          </w:p>
        </w:tc>
      </w:tr>
      <w:tr w:rsidR="00687779">
        <w:tc>
          <w:tcPr>
            <w:tcW w:w="45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vAlign w:val="center"/>
          </w:tcPr>
          <w:p w:rsidR="00687779" w:rsidRDefault="00687779">
            <w:pPr>
              <w:suppressAutoHyphens/>
              <w:spacing w:line="336" w:lineRule="auto"/>
              <w:jc w:val="both"/>
              <w:rPr>
                <w:rFonts w:ascii="PT Astra Serif" w:eastAsia="SimSun" w:hAnsi="PT Astra Serif"/>
                <w:lang w:eastAsia="ar-SA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ar-SA"/>
              </w:rPr>
              <w:t>Положительная оценка</w:t>
            </w:r>
          </w:p>
        </w:tc>
      </w:tr>
    </w:tbl>
    <w:p w:rsidR="00687779" w:rsidRDefault="00687779" w:rsidP="00E10618">
      <w:pPr>
        <w:suppressAutoHyphens/>
        <w:spacing w:line="336" w:lineRule="auto"/>
        <w:jc w:val="both"/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Б. Комментарий к оценке по критериям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   Оценка степени достижения плановых значений показателей с обоснованием причин отклонений фактических значений показателей от плановых значений показателей.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показатель степень охвата программными мероприятиями проблемного направления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не менее 80 %;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 xml:space="preserve">показатель соответствие лимитов финансирования в 2024 году 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–100%;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показатели достигнутых в отчетном году целевых индикаторов целевых индикаторам, утвержденным в Программе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достигнутые целевые индикаторы соответствуют значениям всех целевых индикаторов;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- </w:t>
      </w:r>
      <w:r>
        <w:rPr>
          <w:rFonts w:ascii="PT Astra Serif" w:hAnsi="PT Astra Serif" w:cs="PT Astra Serif"/>
          <w:i/>
          <w:iCs/>
          <w:color w:val="000000"/>
          <w:sz w:val="24"/>
          <w:szCs w:val="24"/>
          <w:lang w:eastAsia="ar-SA"/>
        </w:rPr>
        <w:t>показатель наличия бюджетного и социального эффекта от реализации мероприятий в отчетном году</w:t>
      </w: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 – по результатам реализации программных мероприятий за отчетный год  получен  бюджетный и социальный эффект.</w:t>
      </w: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E10618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</w:pPr>
    </w:p>
    <w:p w:rsidR="00687779" w:rsidRDefault="00687779" w:rsidP="00254D26">
      <w:pPr>
        <w:suppressAutoHyphens/>
        <w:spacing w:line="100" w:lineRule="atLeast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Дата проведения оценки </w:t>
      </w:r>
      <w:r>
        <w:rPr>
          <w:rFonts w:ascii="PT Astra Serif" w:hAnsi="PT Astra Serif" w:cs="PT Astra Serif"/>
          <w:color w:val="000000"/>
          <w:sz w:val="24"/>
          <w:szCs w:val="24"/>
          <w:u w:val="single"/>
          <w:lang w:eastAsia="ar-SA"/>
        </w:rPr>
        <w:t>«01» апреля   2025 г.</w:t>
      </w:r>
    </w:p>
    <w:p w:rsidR="00687779" w:rsidRDefault="00687779" w:rsidP="00254D26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u w:val="single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 xml:space="preserve">ФИО и должность лица, проводившего оценку </w:t>
      </w:r>
    </w:p>
    <w:p w:rsidR="00687779" w:rsidRDefault="00687779" w:rsidP="00254D26">
      <w:pPr>
        <w:suppressAutoHyphens/>
        <w:spacing w:line="100" w:lineRule="atLeast"/>
        <w:jc w:val="both"/>
        <w:rPr>
          <w:rFonts w:ascii="PT Astra Serif" w:hAnsi="PT Astra Serif" w:cs="PT Astra Serif"/>
          <w:sz w:val="24"/>
          <w:szCs w:val="24"/>
          <w:u w:val="single"/>
          <w:lang w:eastAsia="ar-SA"/>
        </w:rPr>
      </w:pPr>
      <w:r>
        <w:rPr>
          <w:rFonts w:ascii="PT Astra Serif" w:hAnsi="PT Astra Serif" w:cs="PT Astra Serif"/>
          <w:sz w:val="24"/>
          <w:szCs w:val="24"/>
          <w:lang w:eastAsia="ar-SA"/>
        </w:rPr>
        <w:t>__главный специалист  Белова Надежда Николаевна</w:t>
      </w:r>
    </w:p>
    <w:p w:rsidR="00687779" w:rsidRDefault="00687779" w:rsidP="00254D26">
      <w:pPr>
        <w:suppressAutoHyphens/>
        <w:spacing w:line="336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</w:p>
    <w:p w:rsidR="00687779" w:rsidRDefault="00687779" w:rsidP="00254D26">
      <w:pPr>
        <w:suppressAutoHyphens/>
        <w:spacing w:line="336" w:lineRule="auto"/>
        <w:jc w:val="both"/>
        <w:rPr>
          <w:rFonts w:ascii="PT Astra Serif" w:hAnsi="PT Astra Serif" w:cs="PT Astra Serif"/>
          <w:spacing w:val="-3"/>
          <w:sz w:val="27"/>
          <w:szCs w:val="27"/>
          <w:lang w:eastAsia="ar-SA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ar-SA"/>
        </w:rPr>
        <w:t>Вывод: программы получают положительную оценку.</w:t>
      </w:r>
    </w:p>
    <w:p w:rsidR="00687779" w:rsidRPr="00E27B8B" w:rsidRDefault="00687779" w:rsidP="00E6332E">
      <w:pPr>
        <w:pStyle w:val="ConsPlusNormal"/>
        <w:widowControl/>
        <w:ind w:firstLine="0"/>
        <w:jc w:val="right"/>
        <w:outlineLvl w:val="2"/>
        <w:rPr>
          <w:rFonts w:ascii="PT Astra Serif" w:hAnsi="PT Astra Serif" w:cs="PT Astra Serif"/>
          <w:sz w:val="24"/>
          <w:szCs w:val="24"/>
        </w:rPr>
      </w:pPr>
    </w:p>
    <w:sectPr w:rsidR="00687779" w:rsidRPr="00E27B8B" w:rsidSect="00E9147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5685"/>
    <w:multiLevelType w:val="hybridMultilevel"/>
    <w:tmpl w:val="D9A643F0"/>
    <w:lvl w:ilvl="0" w:tplc="AB3E001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694BB0"/>
    <w:multiLevelType w:val="hybridMultilevel"/>
    <w:tmpl w:val="8484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4046B"/>
    <w:multiLevelType w:val="hybridMultilevel"/>
    <w:tmpl w:val="6CD82A44"/>
    <w:lvl w:ilvl="0" w:tplc="5B38F974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32E"/>
    <w:rsid w:val="000A13DD"/>
    <w:rsid w:val="000B0098"/>
    <w:rsid w:val="000B6462"/>
    <w:rsid w:val="000F0A6F"/>
    <w:rsid w:val="000F4252"/>
    <w:rsid w:val="00195605"/>
    <w:rsid w:val="001B5FDD"/>
    <w:rsid w:val="001D586A"/>
    <w:rsid w:val="002459FF"/>
    <w:rsid w:val="00245D2B"/>
    <w:rsid w:val="00251720"/>
    <w:rsid w:val="00254D26"/>
    <w:rsid w:val="002B2B99"/>
    <w:rsid w:val="0030349A"/>
    <w:rsid w:val="003072A0"/>
    <w:rsid w:val="00316445"/>
    <w:rsid w:val="003259F9"/>
    <w:rsid w:val="00327F73"/>
    <w:rsid w:val="0036026C"/>
    <w:rsid w:val="00375754"/>
    <w:rsid w:val="003D192D"/>
    <w:rsid w:val="004375DA"/>
    <w:rsid w:val="00444F73"/>
    <w:rsid w:val="00492C86"/>
    <w:rsid w:val="004F630F"/>
    <w:rsid w:val="00622FE1"/>
    <w:rsid w:val="00687779"/>
    <w:rsid w:val="006B4DA7"/>
    <w:rsid w:val="007A3C24"/>
    <w:rsid w:val="007D20A5"/>
    <w:rsid w:val="008572F6"/>
    <w:rsid w:val="00916D1B"/>
    <w:rsid w:val="009516CB"/>
    <w:rsid w:val="00980EB6"/>
    <w:rsid w:val="009A52F0"/>
    <w:rsid w:val="009C4386"/>
    <w:rsid w:val="009C59F1"/>
    <w:rsid w:val="00A16B69"/>
    <w:rsid w:val="00A24D40"/>
    <w:rsid w:val="00A508EE"/>
    <w:rsid w:val="00A52945"/>
    <w:rsid w:val="00B2169A"/>
    <w:rsid w:val="00B8675A"/>
    <w:rsid w:val="00BE63E6"/>
    <w:rsid w:val="00BE75A4"/>
    <w:rsid w:val="00CB3ED5"/>
    <w:rsid w:val="00D167D6"/>
    <w:rsid w:val="00D22567"/>
    <w:rsid w:val="00DA38BE"/>
    <w:rsid w:val="00DE4B2C"/>
    <w:rsid w:val="00E03530"/>
    <w:rsid w:val="00E10618"/>
    <w:rsid w:val="00E272F2"/>
    <w:rsid w:val="00E27B8B"/>
    <w:rsid w:val="00E36566"/>
    <w:rsid w:val="00E44765"/>
    <w:rsid w:val="00E448A2"/>
    <w:rsid w:val="00E6332E"/>
    <w:rsid w:val="00E861D2"/>
    <w:rsid w:val="00E86E6D"/>
    <w:rsid w:val="00E91477"/>
    <w:rsid w:val="00E94855"/>
    <w:rsid w:val="00FA3CB4"/>
    <w:rsid w:val="00FA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2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4B2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4B2C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Title">
    <w:name w:val="ConsPlusTitle"/>
    <w:uiPriority w:val="99"/>
    <w:rsid w:val="00E63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633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 12пт"/>
    <w:basedOn w:val="Normal"/>
    <w:uiPriority w:val="99"/>
    <w:rsid w:val="00E6332E"/>
    <w:pPr>
      <w:tabs>
        <w:tab w:val="right" w:leader="underscore" w:pos="10206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2169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169A"/>
    <w:rPr>
      <w:rFonts w:ascii="Calibri" w:hAnsi="Calibri" w:cs="Calibri"/>
    </w:rPr>
  </w:style>
  <w:style w:type="paragraph" w:styleId="NoSpacing">
    <w:name w:val="No Spacing"/>
    <w:uiPriority w:val="99"/>
    <w:qFormat/>
    <w:rsid w:val="009C4386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C4386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444F73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444F7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7</Pages>
  <Words>2508</Words>
  <Characters>14300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32</cp:revision>
  <cp:lastPrinted>2024-02-06T06:45:00Z</cp:lastPrinted>
  <dcterms:created xsi:type="dcterms:W3CDTF">2021-11-02T07:20:00Z</dcterms:created>
  <dcterms:modified xsi:type="dcterms:W3CDTF">2025-04-11T11:01:00Z</dcterms:modified>
</cp:coreProperties>
</file>